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4"/>
          <w:szCs w:val="24"/>
        </w:rPr>
      </w:pPr>
      <w:bookmarkStart w:id="5" w:name="_GoBack"/>
      <w:bookmarkEnd w:id="5"/>
      <w:r>
        <w:rPr>
          <w:rFonts w:hint="eastAsia"/>
          <w:b/>
          <w:sz w:val="24"/>
          <w:szCs w:val="24"/>
        </w:rPr>
        <w:t>网件路由器设置ipv6上网说明（以R6220型号为例说明）</w:t>
      </w: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269741762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16"/>
          </w:pPr>
          <w:r>
            <w:rPr>
              <w:lang w:val="zh-CN"/>
            </w:rPr>
            <w:t>目录</w:t>
          </w:r>
        </w:p>
        <w:p>
          <w:pPr>
            <w:pStyle w:val="7"/>
            <w:tabs>
              <w:tab w:val="left" w:pos="630"/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"_Toc514060826" </w:instrText>
          </w:r>
          <w:r>
            <w:fldChar w:fldCharType="separate"/>
          </w:r>
          <w:r>
            <w:rPr>
              <w:rStyle w:val="11"/>
              <w:b/>
            </w:rPr>
            <w:t>1、</w:t>
          </w:r>
          <w:r>
            <w:rPr>
              <w:rFonts w:cstheme="minorBidi"/>
              <w:kern w:val="2"/>
              <w:sz w:val="21"/>
            </w:rPr>
            <w:tab/>
          </w:r>
          <w:r>
            <w:rPr>
              <w:rStyle w:val="11"/>
              <w:b/>
            </w:rPr>
            <w:t>电脑连接无线路由器</w:t>
          </w:r>
          <w:r>
            <w:tab/>
          </w:r>
          <w:r>
            <w:fldChar w:fldCharType="begin"/>
          </w:r>
          <w:r>
            <w:instrText xml:space="preserve"> PAGEREF _Toc514060826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left" w:pos="630"/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"_Toc514060827" </w:instrText>
          </w:r>
          <w:r>
            <w:fldChar w:fldCharType="separate"/>
          </w:r>
          <w:r>
            <w:rPr>
              <w:rStyle w:val="11"/>
              <w:b/>
            </w:rPr>
            <w:t>2、</w:t>
          </w:r>
          <w:r>
            <w:rPr>
              <w:rFonts w:cstheme="minorBidi"/>
              <w:kern w:val="2"/>
              <w:sz w:val="21"/>
            </w:rPr>
            <w:tab/>
          </w:r>
          <w:r>
            <w:rPr>
              <w:rStyle w:val="11"/>
              <w:b/>
            </w:rPr>
            <w:t>登录路由管理页面</w:t>
          </w:r>
          <w:r>
            <w:tab/>
          </w:r>
          <w:r>
            <w:fldChar w:fldCharType="begin"/>
          </w:r>
          <w:r>
            <w:instrText xml:space="preserve"> PAGEREF _Toc514060827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left" w:pos="630"/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"_Toc514060828" </w:instrText>
          </w:r>
          <w:r>
            <w:fldChar w:fldCharType="separate"/>
          </w:r>
          <w:r>
            <w:rPr>
              <w:rStyle w:val="11"/>
              <w:b/>
            </w:rPr>
            <w:t>3、</w:t>
          </w:r>
          <w:r>
            <w:rPr>
              <w:rFonts w:cstheme="minorBidi"/>
              <w:kern w:val="2"/>
              <w:sz w:val="21"/>
            </w:rPr>
            <w:tab/>
          </w:r>
          <w:r>
            <w:rPr>
              <w:rStyle w:val="11"/>
              <w:b/>
            </w:rPr>
            <w:t>设置路由连通网络</w:t>
          </w:r>
          <w:r>
            <w:tab/>
          </w:r>
          <w:r>
            <w:fldChar w:fldCharType="begin"/>
          </w:r>
          <w:r>
            <w:instrText xml:space="preserve"> PAGEREF _Toc514060828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left" w:pos="630"/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"_Toc514060829" </w:instrText>
          </w:r>
          <w:r>
            <w:fldChar w:fldCharType="separate"/>
          </w:r>
          <w:r>
            <w:rPr>
              <w:rStyle w:val="11"/>
              <w:b/>
            </w:rPr>
            <w:t>4、</w:t>
          </w:r>
          <w:r>
            <w:rPr>
              <w:rFonts w:cstheme="minorBidi"/>
              <w:kern w:val="2"/>
              <w:sz w:val="21"/>
            </w:rPr>
            <w:tab/>
          </w:r>
          <w:r>
            <w:rPr>
              <w:rStyle w:val="11"/>
              <w:b/>
            </w:rPr>
            <w:t>设置路由无线</w:t>
          </w:r>
          <w:r>
            <w:tab/>
          </w:r>
          <w:r>
            <w:fldChar w:fldCharType="begin"/>
          </w:r>
          <w:r>
            <w:instrText xml:space="preserve"> PAGEREF _Toc514060829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left" w:pos="630"/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"_Toc514060830" </w:instrText>
          </w:r>
          <w:r>
            <w:fldChar w:fldCharType="separate"/>
          </w:r>
          <w:r>
            <w:rPr>
              <w:rStyle w:val="11"/>
              <w:b/>
            </w:rPr>
            <w:t>5、</w:t>
          </w:r>
          <w:r>
            <w:rPr>
              <w:rFonts w:cstheme="minorBidi"/>
              <w:kern w:val="2"/>
              <w:sz w:val="21"/>
            </w:rPr>
            <w:tab/>
          </w:r>
          <w:r>
            <w:rPr>
              <w:rStyle w:val="11"/>
              <w:b/>
            </w:rPr>
            <w:t>设置IPv6</w:t>
          </w:r>
          <w:r>
            <w:tab/>
          </w:r>
          <w:r>
            <w:fldChar w:fldCharType="begin"/>
          </w:r>
          <w:r>
            <w:instrText xml:space="preserve"> PAGEREF _Toc514060830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r>
            <w:rPr>
              <w:b/>
              <w:bCs/>
              <w:lang w:val="zh-CN"/>
            </w:rPr>
            <w:fldChar w:fldCharType="end"/>
          </w:r>
        </w:p>
      </w:sdtContent>
    </w:sdt>
    <w:p>
      <w:pPr>
        <w:pStyle w:val="14"/>
        <w:numPr>
          <w:ilvl w:val="0"/>
          <w:numId w:val="1"/>
        </w:numPr>
        <w:spacing w:line="360" w:lineRule="auto"/>
        <w:ind w:left="357" w:hanging="357" w:firstLineChars="0"/>
        <w:outlineLvl w:val="0"/>
        <w:rPr>
          <w:b/>
        </w:rPr>
      </w:pPr>
      <w:bookmarkStart w:id="0" w:name="_Toc514060826"/>
      <w:r>
        <w:rPr>
          <w:rFonts w:hint="eastAsia"/>
          <w:b/>
        </w:rPr>
        <w:t>电脑网线连接无线路由器（下面简称路由）</w:t>
      </w:r>
      <w:bookmarkEnd w:id="0"/>
    </w:p>
    <w:p>
      <w:pPr>
        <w:spacing w:line="360" w:lineRule="auto"/>
        <w:ind w:firstLine="360"/>
      </w:pPr>
      <w:r>
        <w:rPr>
          <w:rFonts w:hint="eastAsia"/>
        </w:rPr>
        <w:t>路由上电，网线连接房间上网口和路由WAN口（路由一般有端口5个。其中LAN口4个，端口下方印有“LAN1、LAN2、LAN3、LAN4”。WAN口1个，端口下方印有“WAN”。WAN口颜色一般和LAN口不同，以示区别）。网线连接上网电脑和无线路由器的任一LAN口。</w:t>
      </w:r>
    </w:p>
    <w:p>
      <w:pPr>
        <w:pStyle w:val="14"/>
        <w:spacing w:line="360" w:lineRule="auto"/>
        <w:ind w:left="360" w:firstLine="0" w:firstLineChars="0"/>
      </w:pPr>
    </w:p>
    <w:p>
      <w:pPr>
        <w:pStyle w:val="14"/>
        <w:numPr>
          <w:ilvl w:val="0"/>
          <w:numId w:val="1"/>
        </w:numPr>
        <w:spacing w:line="360" w:lineRule="auto"/>
        <w:ind w:left="357" w:hanging="357" w:firstLineChars="0"/>
        <w:outlineLvl w:val="0"/>
        <w:rPr>
          <w:b/>
        </w:rPr>
      </w:pPr>
      <w:bookmarkStart w:id="1" w:name="_Toc514060827"/>
      <w:r>
        <w:rPr>
          <w:rFonts w:hint="eastAsia"/>
          <w:b/>
        </w:rPr>
        <w:t>登录路由管理页面</w:t>
      </w:r>
      <w:bookmarkEnd w:id="1"/>
    </w:p>
    <w:p>
      <w:pPr>
        <w:spacing w:line="360" w:lineRule="auto"/>
        <w:ind w:firstLine="360"/>
      </w:pPr>
      <w:r>
        <w:rPr>
          <w:rFonts w:hint="eastAsia"/>
        </w:rPr>
        <w:t>电脑打开浏览器，输入</w:t>
      </w:r>
      <w:r>
        <w:t>routerlogin.net</w:t>
      </w:r>
      <w:r>
        <w:rPr>
          <w:rFonts w:hint="eastAsia"/>
        </w:rPr>
        <w:t>或</w:t>
      </w:r>
      <w:r>
        <w:t>routerlogin.</w:t>
      </w:r>
      <w:r>
        <w:rPr>
          <w:rFonts w:hint="eastAsia"/>
        </w:rPr>
        <w:t>com，输入初始用户名：admin</w:t>
      </w:r>
      <w:r>
        <w:t xml:space="preserve">  </w:t>
      </w:r>
      <w:r>
        <w:rPr>
          <w:rFonts w:hint="eastAsia"/>
        </w:rPr>
        <w:t>初始密码：password，进入路由管理页面。（如果未弹出身份验证窗口，可能是上网电脑未设置自动获取ip）</w:t>
      </w:r>
    </w:p>
    <w:p>
      <w:pPr>
        <w:pStyle w:val="14"/>
        <w:spacing w:line="360" w:lineRule="auto"/>
        <w:ind w:left="360" w:firstLine="0" w:firstLineChars="0"/>
      </w:pPr>
      <w:r>
        <w:rPr>
          <w:rFonts w:hint="eastAsia"/>
        </w:rPr>
        <w:drawing>
          <wp:inline distT="0" distB="0" distL="0" distR="0">
            <wp:extent cx="5274310" cy="19227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spacing w:line="360" w:lineRule="auto"/>
        <w:ind w:left="360" w:firstLine="0" w:firstLineChars="0"/>
      </w:pPr>
    </w:p>
    <w:p>
      <w:pPr>
        <w:pStyle w:val="14"/>
        <w:numPr>
          <w:ilvl w:val="0"/>
          <w:numId w:val="1"/>
        </w:numPr>
        <w:spacing w:line="360" w:lineRule="auto"/>
        <w:ind w:left="357" w:hanging="357" w:firstLineChars="0"/>
        <w:outlineLvl w:val="0"/>
        <w:rPr>
          <w:b/>
        </w:rPr>
      </w:pPr>
      <w:bookmarkStart w:id="2" w:name="_Toc514060828"/>
      <w:r>
        <w:rPr>
          <w:rFonts w:hint="eastAsia"/>
          <w:b/>
        </w:rPr>
        <w:t>设置路由连通网络</w:t>
      </w:r>
      <w:bookmarkEnd w:id="2"/>
    </w:p>
    <w:p>
      <w:pPr>
        <w:spacing w:line="360" w:lineRule="auto"/>
        <w:ind w:firstLine="420"/>
      </w:pPr>
      <w:r>
        <w:rPr>
          <w:rFonts w:hint="eastAsia"/>
        </w:rPr>
        <w:t>在路由管理页面，点击“基本”功能菜单中的“因特网”，配置普通上网ip。下图以静态ip为例，需设置IP地址、掩码、网关以及DNS等，完成设备后点击“应用”更新配置。</w:t>
      </w:r>
    </w:p>
    <w:p>
      <w:pPr>
        <w:spacing w:line="360" w:lineRule="auto"/>
        <w:ind w:firstLine="420"/>
      </w:pPr>
      <w:r>
        <w:rPr>
          <w:rFonts w:hint="eastAsia"/>
        </w:rPr>
        <w:t>完成配置后，可尝试有线上网，验证网络连通 。</w:t>
      </w:r>
    </w:p>
    <w:p>
      <w:pPr>
        <w:spacing w:line="360" w:lineRule="auto"/>
      </w:pPr>
      <w:r>
        <w:rPr>
          <w:rFonts w:hint="eastAsia"/>
        </w:rPr>
        <w:drawing>
          <wp:inline distT="0" distB="0" distL="0" distR="0">
            <wp:extent cx="5274310" cy="328168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pStyle w:val="14"/>
        <w:numPr>
          <w:ilvl w:val="0"/>
          <w:numId w:val="1"/>
        </w:numPr>
        <w:spacing w:line="360" w:lineRule="auto"/>
        <w:ind w:left="357" w:hanging="357" w:firstLineChars="0"/>
        <w:outlineLvl w:val="0"/>
        <w:rPr>
          <w:b/>
        </w:rPr>
      </w:pPr>
      <w:bookmarkStart w:id="3" w:name="_Toc514060829"/>
      <w:r>
        <w:rPr>
          <w:rFonts w:hint="eastAsia"/>
          <w:b/>
        </w:rPr>
        <w:t>设置路由无线</w:t>
      </w:r>
      <w:bookmarkEnd w:id="3"/>
    </w:p>
    <w:p>
      <w:pPr>
        <w:spacing w:line="360" w:lineRule="auto"/>
        <w:ind w:firstLine="360"/>
        <w:jc w:val="left"/>
      </w:pPr>
      <w:r>
        <w:rPr>
          <w:rFonts w:hint="eastAsia"/>
        </w:rPr>
        <w:t>在路由管理页面，点击“基本”功能菜单中的“无线”，双频路由支持同时放出2.4G和5G两个</w:t>
      </w:r>
      <w:r>
        <w:t xml:space="preserve"> </w:t>
      </w:r>
      <w:r>
        <w:rPr>
          <w:rFonts w:hint="eastAsia"/>
        </w:rPr>
        <w:t>wifi信号，下图以2.4G</w:t>
      </w:r>
      <w:r>
        <w:t xml:space="preserve"> </w:t>
      </w:r>
      <w:r>
        <w:rPr>
          <w:rFonts w:hint="eastAsia"/>
        </w:rPr>
        <w:t>wifi信号设置为例。</w:t>
      </w:r>
    </w:p>
    <w:p>
      <w:pPr>
        <w:spacing w:line="360" w:lineRule="auto"/>
        <w:ind w:firstLine="360"/>
        <w:jc w:val="left"/>
      </w:pPr>
      <w:r>
        <w:rPr>
          <w:rFonts w:hint="eastAsia"/>
        </w:rPr>
        <w:t>设置2.4G无线网络：需设置无线网络标识（SSID）即无线网络名称，设置安全选项选择WPA2</w:t>
      </w:r>
      <w:r>
        <w:t>-PSK</w:t>
      </w:r>
      <w:r>
        <w:rPr>
          <w:rFonts w:hint="eastAsia"/>
        </w:rPr>
        <w:t>[</w:t>
      </w:r>
      <w:r>
        <w:t>AES]</w:t>
      </w:r>
      <w:r>
        <w:rPr>
          <w:rFonts w:hint="eastAsia"/>
        </w:rPr>
        <w:t>，设置无线密码。其它选择可用默认设置。</w:t>
      </w:r>
    </w:p>
    <w:p>
      <w:pPr>
        <w:spacing w:line="360" w:lineRule="auto"/>
        <w:ind w:firstLine="360"/>
        <w:jc w:val="left"/>
      </w:pPr>
      <w:r>
        <w:rPr>
          <w:rFonts w:hint="eastAsia"/>
        </w:rPr>
        <w:t>类似可设置5G无线网络，点击“应用”更新配置。</w:t>
      </w:r>
    </w:p>
    <w:p>
      <w:pPr>
        <w:spacing w:line="360" w:lineRule="auto"/>
        <w:ind w:firstLine="360"/>
        <w:jc w:val="left"/>
      </w:pPr>
      <w:r>
        <w:rPr>
          <w:rFonts w:hint="eastAsia"/>
        </w:rPr>
        <w:t>完成配置后，可尝试无线连接，验证无线连通 。</w:t>
      </w:r>
    </w:p>
    <w:p>
      <w:pPr>
        <w:spacing w:line="360" w:lineRule="auto"/>
      </w:pPr>
      <w:r>
        <w:rPr>
          <w:rFonts w:hint="eastAsia"/>
        </w:rPr>
        <w:drawing>
          <wp:inline distT="0" distB="0" distL="0" distR="0">
            <wp:extent cx="5274310" cy="2927985"/>
            <wp:effectExtent l="0" t="0" r="2540" b="57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pStyle w:val="14"/>
        <w:numPr>
          <w:ilvl w:val="0"/>
          <w:numId w:val="1"/>
        </w:numPr>
        <w:spacing w:line="360" w:lineRule="auto"/>
        <w:ind w:left="357" w:hanging="357" w:firstLineChars="0"/>
        <w:outlineLvl w:val="0"/>
        <w:rPr>
          <w:b/>
        </w:rPr>
      </w:pPr>
      <w:bookmarkStart w:id="4" w:name="_Toc514060830"/>
      <w:r>
        <w:rPr>
          <w:rFonts w:hint="eastAsia"/>
          <w:b/>
        </w:rPr>
        <w:t>设置IPv6</w:t>
      </w:r>
      <w:bookmarkEnd w:id="4"/>
    </w:p>
    <w:p>
      <w:pPr>
        <w:spacing w:line="360" w:lineRule="auto"/>
        <w:ind w:firstLine="360"/>
        <w:jc w:val="left"/>
      </w:pPr>
      <w:r>
        <w:rPr>
          <w:rFonts w:hint="eastAsia"/>
        </w:rPr>
        <w:t>在路由管理页面，点击“高级”功能菜单中的“高级设置”，点击“高级设置”中的“IPv6”，下拉“因特网连接类型”选择穿透，点击“应用”更新配置。</w:t>
      </w:r>
    </w:p>
    <w:p>
      <w:pPr>
        <w:spacing w:line="360" w:lineRule="auto"/>
        <w:ind w:firstLine="360"/>
        <w:jc w:val="left"/>
      </w:pPr>
      <w:r>
        <w:rPr>
          <w:rFonts w:hint="eastAsia"/>
        </w:rPr>
        <w:t>完成配置后，有线或无线连接路由，可尝试访问</w:t>
      </w:r>
      <w:r>
        <w:t>http</w:t>
      </w:r>
      <w:r>
        <w:rPr>
          <w:rFonts w:hint="eastAsia"/>
        </w:rPr>
        <w:t>s</w:t>
      </w:r>
      <w:r>
        <w:t>://test-IPv6.com/</w:t>
      </w:r>
      <w:r>
        <w:rPr>
          <w:rFonts w:hint="eastAsia"/>
        </w:rPr>
        <w:t>，验证IPv6网络设置成功并连通。</w:t>
      </w:r>
    </w:p>
    <w:p>
      <w:pPr>
        <w:spacing w:line="360" w:lineRule="auto"/>
      </w:pPr>
      <w:r>
        <w:rPr>
          <w:rFonts w:hint="eastAsia"/>
        </w:rPr>
        <w:drawing>
          <wp:inline distT="0" distB="0" distL="0" distR="0">
            <wp:extent cx="5274310" cy="330136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31AB8"/>
    <w:multiLevelType w:val="multilevel"/>
    <w:tmpl w:val="3FA31AB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AC"/>
    <w:rsid w:val="000E52DF"/>
    <w:rsid w:val="001E2B3D"/>
    <w:rsid w:val="00254ACC"/>
    <w:rsid w:val="002C415E"/>
    <w:rsid w:val="002E3397"/>
    <w:rsid w:val="00344616"/>
    <w:rsid w:val="00376B73"/>
    <w:rsid w:val="004C0470"/>
    <w:rsid w:val="004F28DF"/>
    <w:rsid w:val="005255B8"/>
    <w:rsid w:val="0073412E"/>
    <w:rsid w:val="00753FD6"/>
    <w:rsid w:val="0087735D"/>
    <w:rsid w:val="008A4C68"/>
    <w:rsid w:val="009814AC"/>
    <w:rsid w:val="009D2215"/>
    <w:rsid w:val="00A353F7"/>
    <w:rsid w:val="00A847AE"/>
    <w:rsid w:val="00AD05B6"/>
    <w:rsid w:val="00B02BB1"/>
    <w:rsid w:val="00BF4593"/>
    <w:rsid w:val="00C75417"/>
    <w:rsid w:val="00CD50A1"/>
    <w:rsid w:val="00CE2018"/>
    <w:rsid w:val="00D42A5A"/>
    <w:rsid w:val="00E073ED"/>
    <w:rsid w:val="00E1194C"/>
    <w:rsid w:val="00E7030D"/>
    <w:rsid w:val="00E872C9"/>
    <w:rsid w:val="00F72865"/>
    <w:rsid w:val="00FF1954"/>
    <w:rsid w:val="050A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nhideWhenUsed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8">
    <w:name w:val="toc 2"/>
    <w:basedOn w:val="1"/>
    <w:next w:val="1"/>
    <w:unhideWhenUsed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character" w:styleId="11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6"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1 字符"/>
    <w:basedOn w:val="10"/>
    <w:link w:val="2"/>
    <w:uiPriority w:val="9"/>
    <w:rPr>
      <w:b/>
      <w:bCs/>
      <w:kern w:val="44"/>
      <w:sz w:val="44"/>
      <w:szCs w:val="44"/>
    </w:rPr>
  </w:style>
  <w:style w:type="paragraph" w:customStyle="1" w:styleId="16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17">
    <w:name w:val="批注框文本 字符"/>
    <w:basedOn w:val="10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7E5A6D-BB45-458F-94C6-A044835B39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</Words>
  <Characters>1009</Characters>
  <Lines>8</Lines>
  <Paragraphs>2</Paragraphs>
  <TotalTime>112</TotalTime>
  <ScaleCrop>false</ScaleCrop>
  <LinksUpToDate>false</LinksUpToDate>
  <CharactersWithSpaces>1183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2018-05-14T01:46:00Z</dcterms:created>
  <dc:creator>admin-hp</dc:creator>
  <cp:lastModifiedBy>晨歆</cp:lastModifiedBy>
  <dcterms:modified xsi:type="dcterms:W3CDTF">2019-05-28T07:52:09Z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